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9A08C" w14:textId="77777777" w:rsidR="00F64331" w:rsidRPr="00215F61" w:rsidRDefault="00F64331" w:rsidP="00F64331">
      <w:pPr>
        <w:spacing w:afterLines="50" w:after="156"/>
        <w:jc w:val="center"/>
        <w:rPr>
          <w:rFonts w:ascii="Times New Roman" w:eastAsia="宋体" w:hAnsi="Times New Roman" w:cs="Times New Roman"/>
          <w:szCs w:val="21"/>
        </w:rPr>
      </w:pPr>
      <w:r w:rsidRPr="00215F61">
        <w:rPr>
          <w:rFonts w:ascii="Times New Roman" w:eastAsia="宋体" w:hAnsi="Times New Roman" w:cs="Times New Roman"/>
          <w:b/>
          <w:sz w:val="30"/>
          <w:szCs w:val="30"/>
        </w:rPr>
        <w:t>《地球与行星物理论评</w:t>
      </w:r>
      <w:r w:rsidRPr="00215F61">
        <w:rPr>
          <w:rFonts w:ascii="Times New Roman" w:eastAsia="宋体" w:hAnsi="Times New Roman" w:cs="Times New Roman" w:hint="eastAsia"/>
          <w:b/>
          <w:sz w:val="30"/>
          <w:szCs w:val="30"/>
        </w:rPr>
        <w:t>（中英文）</w:t>
      </w:r>
      <w:r w:rsidRPr="00215F61">
        <w:rPr>
          <w:rFonts w:ascii="Times New Roman" w:eastAsia="宋体" w:hAnsi="Times New Roman" w:cs="Times New Roman"/>
          <w:b/>
          <w:sz w:val="30"/>
          <w:szCs w:val="30"/>
        </w:rPr>
        <w:t>》</w:t>
      </w:r>
      <w:r w:rsidRPr="00215F61">
        <w:rPr>
          <w:rFonts w:ascii="Times New Roman" w:eastAsia="宋体" w:hAnsi="Times New Roman" w:cs="Times New Roman" w:hint="eastAsia"/>
          <w:b/>
          <w:sz w:val="30"/>
          <w:szCs w:val="30"/>
        </w:rPr>
        <w:t>投稿指南</w:t>
      </w:r>
    </w:p>
    <w:p w14:paraId="5210E93C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Style w:val="a4"/>
          <w:rFonts w:ascii="微软雅黑" w:eastAsia="微软雅黑" w:hAnsi="微软雅黑" w:cs="Arial"/>
          <w:color w:val="333333"/>
        </w:rPr>
        <w:t>一、投稿须知</w:t>
      </w:r>
    </w:p>
    <w:p w14:paraId="6DD07C7C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作者投稿件时若无专门说明，则表示作者和《地球与行星物理论评（中英文）》编辑部都共认：</w:t>
      </w:r>
    </w:p>
    <w:p w14:paraId="72448B25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bookmarkStart w:id="0" w:name="_Hlk118969157"/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1、投稿稿件内容征得所有署名作者的认可，并征得作者单位同意投稿。投稿稿件为原创作品、无一稿两投。稿件中没有侵犯他人著作权或其他权利的内容。</w:t>
      </w:r>
    </w:p>
    <w:p w14:paraId="4A9AEC13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2、投稿作者保证稿件内容不涉及保密问题。凡涉密单位作者投的稿件，如作者单位为公安、军队等院校或科研单位，作者应提供稿件不涉密证明。</w:t>
      </w:r>
    </w:p>
    <w:p w14:paraId="345F6274" w14:textId="77777777" w:rsidR="00D76A0B" w:rsidRPr="0084029E" w:rsidRDefault="00112247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sz w:val="21"/>
          <w:szCs w:val="21"/>
        </w:rPr>
      </w:pPr>
      <w:r w:rsidRPr="0084029E">
        <w:rPr>
          <w:rFonts w:ascii="微软雅黑" w:eastAsia="微软雅黑" w:hAnsi="微软雅黑" w:cs="Arial"/>
          <w:sz w:val="21"/>
          <w:szCs w:val="21"/>
        </w:rPr>
        <w:t>3</w:t>
      </w:r>
      <w:r w:rsidR="00D76A0B" w:rsidRPr="0084029E">
        <w:rPr>
          <w:rFonts w:ascii="微软雅黑" w:eastAsia="微软雅黑" w:hAnsi="微软雅黑" w:cs="Arial"/>
          <w:sz w:val="21"/>
          <w:szCs w:val="21"/>
        </w:rPr>
        <w:t>、文章中的所有地图均符合《地图管理条例》《地图审核管理规定》等政策规定。</w:t>
      </w:r>
    </w:p>
    <w:p w14:paraId="4A50D5E8" w14:textId="77777777" w:rsidR="006C1F85" w:rsidRPr="00215F61" w:rsidRDefault="00112247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sz w:val="21"/>
          <w:szCs w:val="21"/>
        </w:rPr>
      </w:pPr>
      <w:r w:rsidRPr="00215F61">
        <w:rPr>
          <w:rFonts w:ascii="微软雅黑" w:eastAsia="微软雅黑" w:hAnsi="微软雅黑" w:cs="Arial"/>
          <w:sz w:val="21"/>
          <w:szCs w:val="21"/>
        </w:rPr>
        <w:t>4</w:t>
      </w:r>
      <w:r w:rsidR="006C1F85" w:rsidRPr="00215F61">
        <w:rPr>
          <w:rFonts w:ascii="微软雅黑" w:eastAsia="微软雅黑" w:hAnsi="微软雅黑" w:cs="Arial"/>
          <w:sz w:val="21"/>
          <w:szCs w:val="21"/>
        </w:rPr>
        <w:t xml:space="preserve">. </w:t>
      </w:r>
      <w:r w:rsidR="006C1F85" w:rsidRPr="00215F61">
        <w:rPr>
          <w:rFonts w:ascii="微软雅黑" w:eastAsia="微软雅黑" w:hAnsi="微软雅黑" w:cs="Arial" w:hint="eastAsia"/>
          <w:sz w:val="21"/>
          <w:szCs w:val="21"/>
        </w:rPr>
        <w:t>作者投稿前应仔细阅读本刊</w:t>
      </w:r>
      <w:r w:rsidR="00DB4CF8" w:rsidRPr="00215F61">
        <w:rPr>
          <w:rFonts w:ascii="微软雅黑" w:eastAsia="微软雅黑" w:hAnsi="微软雅黑" w:cs="Arial" w:hint="eastAsia"/>
          <w:sz w:val="21"/>
          <w:szCs w:val="21"/>
        </w:rPr>
        <w:t>投稿指南，</w:t>
      </w:r>
      <w:r w:rsidR="006C1F85" w:rsidRPr="00215F61">
        <w:rPr>
          <w:rFonts w:ascii="微软雅黑" w:eastAsia="微软雅黑" w:hAnsi="微软雅黑" w:cs="Arial" w:hint="eastAsia"/>
          <w:sz w:val="21"/>
          <w:szCs w:val="21"/>
        </w:rPr>
        <w:t>伦理政策和编辑政策。</w:t>
      </w:r>
    </w:p>
    <w:p w14:paraId="1A2AEFFD" w14:textId="77777777" w:rsidR="000B4DCE" w:rsidRPr="00215F61" w:rsidRDefault="000B4DCE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sz w:val="21"/>
          <w:szCs w:val="21"/>
        </w:rPr>
      </w:pPr>
    </w:p>
    <w:bookmarkEnd w:id="0"/>
    <w:p w14:paraId="7C45740E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rStyle w:val="a4"/>
          <w:rFonts w:ascii="微软雅黑" w:eastAsia="微软雅黑" w:hAnsi="微软雅黑" w:cs="Arial"/>
          <w:color w:val="333333"/>
        </w:rPr>
      </w:pPr>
      <w:r w:rsidRPr="00215F61">
        <w:rPr>
          <w:rStyle w:val="a4"/>
          <w:rFonts w:ascii="微软雅黑" w:eastAsia="微软雅黑" w:hAnsi="微软雅黑" w:cs="Arial"/>
          <w:color w:val="333333"/>
        </w:rPr>
        <w:t>二、主要栏目</w:t>
      </w:r>
    </w:p>
    <w:p w14:paraId="0F82314E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本刊涵盖地球物理和行星物理相关的多个领域，包括固体地球物理学、行星物理学、空间物理学及大气物理学等。</w:t>
      </w:r>
      <w:r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本刊主要栏目包括：</w:t>
      </w:r>
    </w:p>
    <w:p w14:paraId="10AA2653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Style w:val="a4"/>
          <w:rFonts w:ascii="微软雅黑" w:eastAsia="微软雅黑" w:hAnsi="微软雅黑" w:cs="Arial"/>
          <w:color w:val="333333"/>
          <w:sz w:val="21"/>
          <w:szCs w:val="21"/>
        </w:rPr>
        <w:t>1、综述</w:t>
      </w: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：评述重要研究领域的代表性成果、研究现状、尚待解决的问题、未来发展方向，提出今后的研究工作建议。</w:t>
      </w:r>
    </w:p>
    <w:p w14:paraId="6A8CFF56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Style w:val="a4"/>
          <w:rFonts w:ascii="微软雅黑" w:eastAsia="微软雅黑" w:hAnsi="微软雅黑" w:cs="Arial"/>
          <w:color w:val="333333"/>
          <w:sz w:val="21"/>
          <w:szCs w:val="21"/>
        </w:rPr>
        <w:t>2、研究论文</w:t>
      </w: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：报道国内外地球物理和行星物理相关研究领域的重要科研成果，对研究领域有一定的影响或对今后的研究工作有较大的参考价值。</w:t>
      </w:r>
    </w:p>
    <w:p w14:paraId="3E2C877E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Style w:val="a4"/>
          <w:rFonts w:ascii="微软雅黑" w:eastAsia="微软雅黑" w:hAnsi="微软雅黑" w:cs="Arial"/>
          <w:color w:val="333333"/>
          <w:sz w:val="21"/>
          <w:szCs w:val="21"/>
        </w:rPr>
        <w:t>3、科研快报</w:t>
      </w: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：扼要报道具有创新性的最新科研成果和新发现。</w:t>
      </w:r>
    </w:p>
    <w:p w14:paraId="4D56D346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Style w:val="a4"/>
          <w:rFonts w:ascii="微软雅黑" w:eastAsia="微软雅黑" w:hAnsi="微软雅黑" w:cs="Arial"/>
          <w:color w:val="333333"/>
          <w:sz w:val="21"/>
          <w:szCs w:val="21"/>
        </w:rPr>
        <w:lastRenderedPageBreak/>
        <w:t>4、技术报道</w:t>
      </w: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：各种新技术应用于地球物理与行星物理研究中所取得的最新成果。</w:t>
      </w:r>
    </w:p>
    <w:p w14:paraId="16F410DB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Style w:val="a4"/>
          <w:rFonts w:ascii="微软雅黑" w:eastAsia="微软雅黑" w:hAnsi="微软雅黑" w:cs="Arial"/>
          <w:color w:val="333333"/>
          <w:sz w:val="21"/>
          <w:szCs w:val="21"/>
        </w:rPr>
        <w:t>5、学术争鸣</w:t>
      </w: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：包括“问题讨论”、“学术研讨”、“质疑与答复”、“学术建议与思考”。主要吸收那些对前沿、边缘、热点问题讨论的论文，或对已发论文提出质疑。</w:t>
      </w:r>
    </w:p>
    <w:p w14:paraId="2C374EAB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Style w:val="a4"/>
          <w:rFonts w:ascii="微软雅黑" w:eastAsia="微软雅黑" w:hAnsi="微软雅黑" w:cs="Arial"/>
          <w:color w:val="333333"/>
          <w:sz w:val="21"/>
          <w:szCs w:val="21"/>
        </w:rPr>
        <w:t>6、亮点评述</w:t>
      </w: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：简单介绍发表在Nature/Science/PNAS及其子刊等重要期刊上面论文的重要成果及学术进展。</w:t>
      </w:r>
    </w:p>
    <w:p w14:paraId="60D1B6EF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Style w:val="a4"/>
          <w:rFonts w:ascii="微软雅黑" w:eastAsia="微软雅黑" w:hAnsi="微软雅黑" w:cs="Arial"/>
          <w:color w:val="333333"/>
          <w:sz w:val="21"/>
          <w:szCs w:val="21"/>
        </w:rPr>
        <w:t>7、新闻信息</w:t>
      </w: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：主要报道学科动态、国内外重点实验室的研究工作进展、新书评价、重要方法、技术的介绍或教程等。</w:t>
      </w:r>
    </w:p>
    <w:p w14:paraId="6863CD3B" w14:textId="77777777" w:rsidR="000B4DCE" w:rsidRPr="00215F61" w:rsidRDefault="000B4DCE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</w:p>
    <w:p w14:paraId="57C54B8A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Style w:val="a4"/>
          <w:rFonts w:ascii="微软雅黑" w:eastAsia="微软雅黑" w:hAnsi="微软雅黑" w:cs="Arial"/>
          <w:color w:val="333333"/>
        </w:rPr>
        <w:t>三、注意事项</w:t>
      </w:r>
    </w:p>
    <w:p w14:paraId="46EFD7AE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1、用稿格式体例要求及论文模版，</w:t>
      </w:r>
      <w:r w:rsidR="000C7223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请在本页底部下载。</w:t>
      </w:r>
    </w:p>
    <w:p w14:paraId="7A321349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2、本刊需在线投稿，网址：</w:t>
      </w:r>
      <w:hyperlink r:id="rId7" w:history="1">
        <w:r w:rsidRPr="00215F61">
          <w:rPr>
            <w:rStyle w:val="a5"/>
            <w:rFonts w:ascii="微软雅黑" w:eastAsia="微软雅黑" w:hAnsi="微软雅黑" w:cs="Arial"/>
            <w:color w:val="0070C0"/>
            <w:sz w:val="21"/>
            <w:szCs w:val="21"/>
          </w:rPr>
          <w:t>http://www.manuscripts.com.cn/dqyxxwllp</w:t>
        </w:r>
      </w:hyperlink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，国外专家如果在线投稿不方便，投稿可发送到：</w:t>
      </w:r>
      <w:hyperlink r:id="rId8" w:tgtFrame="_self" w:history="1">
        <w:r w:rsidRPr="00215F61">
          <w:rPr>
            <w:rStyle w:val="a5"/>
            <w:rFonts w:ascii="微软雅黑" w:eastAsia="微软雅黑" w:hAnsi="微软雅黑" w:cs="Arial"/>
            <w:color w:val="0070C0"/>
            <w:sz w:val="21"/>
            <w:szCs w:val="21"/>
          </w:rPr>
          <w:t>dqyxx@cea-igp.ac.cn</w:t>
        </w:r>
      </w:hyperlink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或 </w:t>
      </w:r>
      <w:hyperlink r:id="rId9" w:tgtFrame="_self" w:history="1">
        <w:r w:rsidRPr="00215F61">
          <w:rPr>
            <w:rStyle w:val="a5"/>
            <w:rFonts w:ascii="微软雅黑" w:eastAsia="微软雅黑" w:hAnsi="微软雅黑" w:cs="Arial"/>
            <w:color w:val="0070C0"/>
            <w:sz w:val="21"/>
            <w:szCs w:val="21"/>
          </w:rPr>
          <w:t>dqyxxlp@126.com</w:t>
        </w:r>
      </w:hyperlink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。投稿稿件须采用WORD文档。</w:t>
      </w:r>
      <w:r w:rsidR="006A7CBC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除稿件外，还需提供</w:t>
      </w:r>
      <w:r w:rsidR="00AD284A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《论文著作权转让协议》</w:t>
      </w:r>
      <w:r w:rsidR="00AD284A" w:rsidRPr="00215F61">
        <w:rPr>
          <w:rFonts w:ascii="微软雅黑" w:eastAsia="微软雅黑" w:hAnsi="微软雅黑" w:cs="Arial"/>
          <w:color w:val="333333"/>
          <w:sz w:val="21"/>
          <w:szCs w:val="21"/>
        </w:rPr>
        <w:t>,</w:t>
      </w:r>
      <w:r w:rsidR="006A7CBC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《作者贡献声明表》《利益冲突声明》</w:t>
      </w:r>
      <w:r w:rsidR="000C7223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（在“道德声明”页面下载）</w:t>
      </w:r>
      <w:r w:rsidR="006A7CBC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和不涉密证明（</w:t>
      </w:r>
      <w:r w:rsidR="00112247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涉密</w:t>
      </w:r>
      <w:r w:rsidR="006A7CBC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单位</w:t>
      </w:r>
      <w:r w:rsidR="007208EF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作者</w:t>
      </w:r>
      <w:r w:rsidR="00112247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需提供</w:t>
      </w:r>
      <w:r w:rsidR="006A7CBC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）。</w:t>
      </w:r>
    </w:p>
    <w:p w14:paraId="6E1AD8FE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3、投稿者须提供3～5名评审者（请注明姓名、单位、职称、研究领域和E-mail），也可以提供要求回避的评审者，供编辑部参考。</w:t>
      </w:r>
    </w:p>
    <w:p w14:paraId="170383AF" w14:textId="77777777" w:rsidR="006A7CBC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4、来稿如不符合</w:t>
      </w:r>
      <w:r w:rsidR="004D0DFC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本刊</w:t>
      </w: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要求，将退作者修改后再投。请投稿者自留稿件底稿，本刊恕不退稿。除双方另有约定之外，一般作者3个月未接到采用通知，可自行处理。</w:t>
      </w:r>
    </w:p>
    <w:p w14:paraId="7CDF8A57" w14:textId="77777777" w:rsidR="000B4DCE" w:rsidRPr="00215F61" w:rsidRDefault="000B4DCE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</w:p>
    <w:p w14:paraId="26CB2D88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Style w:val="a4"/>
          <w:rFonts w:ascii="微软雅黑" w:eastAsia="微软雅黑" w:hAnsi="微软雅黑" w:cs="Arial"/>
          <w:color w:val="333333"/>
        </w:rPr>
        <w:lastRenderedPageBreak/>
        <w:t>四、相关费用</w:t>
      </w:r>
    </w:p>
    <w:p w14:paraId="5B9E930C" w14:textId="5F601F52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版面费：黑白版 300 元/页，彩版 </w:t>
      </w:r>
      <w:r w:rsidR="00A450C3">
        <w:rPr>
          <w:rFonts w:ascii="微软雅黑" w:eastAsia="微软雅黑" w:hAnsi="微软雅黑" w:cs="Arial" w:hint="eastAsia"/>
          <w:color w:val="333333"/>
          <w:sz w:val="21"/>
          <w:szCs w:val="21"/>
        </w:rPr>
        <w:t>800</w:t>
      </w: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 元/页。</w:t>
      </w:r>
      <w:r w:rsidR="000D0843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审稿费：</w:t>
      </w:r>
      <w:r w:rsidR="00A450C3">
        <w:rPr>
          <w:rFonts w:ascii="微软雅黑" w:eastAsia="微软雅黑" w:hAnsi="微软雅黑" w:cs="Arial" w:hint="eastAsia"/>
          <w:color w:val="333333"/>
          <w:sz w:val="21"/>
          <w:szCs w:val="21"/>
        </w:rPr>
        <w:t>3</w:t>
      </w:r>
      <w:r w:rsidR="000D0843" w:rsidRPr="00215F61">
        <w:rPr>
          <w:rFonts w:ascii="微软雅黑" w:eastAsia="微软雅黑" w:hAnsi="微软雅黑" w:cs="Arial"/>
          <w:color w:val="333333"/>
          <w:sz w:val="21"/>
          <w:szCs w:val="21"/>
        </w:rPr>
        <w:t>00</w:t>
      </w:r>
      <w:r w:rsidR="000D0843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元/篇。</w:t>
      </w:r>
    </w:p>
    <w:p w14:paraId="6D7C08A0" w14:textId="77777777" w:rsidR="000B4DCE" w:rsidRPr="00215F61" w:rsidRDefault="000B4DCE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</w:p>
    <w:p w14:paraId="4A63D716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rStyle w:val="a4"/>
          <w:rFonts w:ascii="微软雅黑" w:eastAsia="微软雅黑" w:hAnsi="微软雅黑"/>
        </w:rPr>
      </w:pPr>
      <w:r w:rsidRPr="00215F61">
        <w:rPr>
          <w:rStyle w:val="a4"/>
          <w:rFonts w:ascii="微软雅黑" w:eastAsia="微软雅黑" w:hAnsi="微软雅黑"/>
        </w:rPr>
        <w:t>五、版权</w:t>
      </w:r>
      <w:r w:rsidR="001D5957" w:rsidRPr="00215F61">
        <w:rPr>
          <w:rStyle w:val="a4"/>
          <w:rFonts w:ascii="微软雅黑" w:eastAsia="微软雅黑" w:hAnsi="微软雅黑" w:hint="eastAsia"/>
        </w:rPr>
        <w:t>及存档</w:t>
      </w:r>
    </w:p>
    <w:p w14:paraId="733F55A9" w14:textId="77777777" w:rsidR="00D76A0B" w:rsidRPr="00215F61" w:rsidRDefault="00584CCF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D05984">
        <w:rPr>
          <w:rFonts w:ascii="微软雅黑" w:eastAsia="微软雅黑" w:hAnsi="微软雅黑" w:cs="Arial"/>
          <w:sz w:val="21"/>
          <w:szCs w:val="21"/>
        </w:rPr>
        <w:t>1</w:t>
      </w:r>
      <w:r w:rsidR="00112247" w:rsidRPr="00D05984">
        <w:rPr>
          <w:rFonts w:ascii="微软雅黑" w:eastAsia="微软雅黑" w:hAnsi="微软雅黑" w:cs="Arial"/>
          <w:sz w:val="21"/>
          <w:szCs w:val="21"/>
        </w:rPr>
        <w:t>、稿件自确定发表之日起，除作者来函特别说明外，视为作者同意将文章的专有出版权、汇编权、发行权、信息网络传播权和</w:t>
      </w:r>
      <w:r w:rsidR="007907FB" w:rsidRPr="00D05984">
        <w:rPr>
          <w:rFonts w:ascii="微软雅黑" w:eastAsia="微软雅黑" w:hAnsi="微软雅黑" w:cs="Arial" w:hint="eastAsia"/>
          <w:sz w:val="21"/>
          <w:szCs w:val="21"/>
        </w:rPr>
        <w:t>将上述权利转让给第三方的权利</w:t>
      </w:r>
      <w:r w:rsidR="00C426AA" w:rsidRPr="00D05984">
        <w:rPr>
          <w:rFonts w:ascii="微软雅黑" w:eastAsia="微软雅黑" w:hAnsi="微软雅黑" w:cs="Arial" w:hint="eastAsia"/>
          <w:sz w:val="21"/>
          <w:szCs w:val="21"/>
        </w:rPr>
        <w:t>转让给</w:t>
      </w:r>
      <w:r w:rsidR="00112247" w:rsidRPr="00D05984">
        <w:rPr>
          <w:rFonts w:ascii="微软雅黑" w:eastAsia="微软雅黑" w:hAnsi="微软雅黑" w:cs="Arial"/>
          <w:sz w:val="21"/>
          <w:szCs w:val="21"/>
        </w:rPr>
        <w:t>《地球与行星物理论评（中英文）》编辑部，本刊有权将上述权</w:t>
      </w:r>
      <w:r w:rsidR="00112247" w:rsidRPr="00215F61">
        <w:rPr>
          <w:rFonts w:ascii="微软雅黑" w:eastAsia="微软雅黑" w:hAnsi="微软雅黑" w:cs="Arial"/>
          <w:color w:val="333333"/>
          <w:sz w:val="21"/>
          <w:szCs w:val="21"/>
        </w:rPr>
        <w:t>利许可给第三方合作机构使用，</w:t>
      </w:r>
      <w:r w:rsidR="00E16477" w:rsidRPr="00215F61">
        <w:rPr>
          <w:rFonts w:ascii="微软雅黑" w:eastAsia="微软雅黑" w:hAnsi="微软雅黑" w:cs="Arial"/>
          <w:color w:val="333333"/>
          <w:sz w:val="21"/>
          <w:szCs w:val="21"/>
        </w:rPr>
        <w:t>本刊稿酬含著作权</w:t>
      </w:r>
      <w:r w:rsidR="00E16477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转让</w:t>
      </w:r>
      <w:r w:rsidR="00E16477" w:rsidRPr="00215F61">
        <w:rPr>
          <w:rFonts w:ascii="微软雅黑" w:eastAsia="微软雅黑" w:hAnsi="微软雅黑" w:cs="Arial"/>
          <w:color w:val="333333"/>
          <w:sz w:val="21"/>
          <w:szCs w:val="21"/>
        </w:rPr>
        <w:t>使用费一次性支付</w:t>
      </w:r>
      <w:r w:rsidR="00112247" w:rsidRPr="00215F61">
        <w:rPr>
          <w:rFonts w:ascii="微软雅黑" w:eastAsia="微软雅黑" w:hAnsi="微软雅黑" w:cs="Arial"/>
          <w:color w:val="333333"/>
          <w:sz w:val="21"/>
          <w:szCs w:val="21"/>
        </w:rPr>
        <w:t>。</w:t>
      </w:r>
      <w:r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投稿时，全体作者需签署《论文著作权转让协议》</w:t>
      </w:r>
      <w:r w:rsidR="000C7223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（本页底部下载）</w:t>
      </w:r>
      <w:r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。</w:t>
      </w:r>
    </w:p>
    <w:p w14:paraId="5FC61919" w14:textId="77777777" w:rsidR="00584CCF" w:rsidRPr="00215F61" w:rsidRDefault="00584CCF" w:rsidP="00584CCF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2</w:t>
      </w:r>
      <w:r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、</w:t>
      </w: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《地球与行星物理论评（中英文）》是开放获取期刊，所有的文章一经发表将立即在我刊网站永久供读者免费阅读和下载。本刊使用知识共享许可协议 (Creative Commons)，允许第三方用户按照署名 (BY)-非商业性使用 (NC)-禁止演绎 (ND) 4.0 (简称CC BY-NC-ND 4.0) 的方式，在任何媒介以任何形式复制、传播本作品。只要遵守许可协议条款，许可人就无法收回这些权利。需要遵守的条件如下：使用者必须给出适当的署名，提供指向本许可协议的链接，同时标明是否对原始作品作了修改。可以用任何合理的方式来署名，但是不得以任何方式暗示许可人为其使用背书。不得将本作品用于商业目的。如果将作品再混合、转换，或者基于该作品创作，则不可以分发修改作品。作者有权按照CC BY-NC-ND 4.0协议分享、使用他们的文章。有关知识共享许可协议详情请访问：</w:t>
      </w:r>
    </w:p>
    <w:p w14:paraId="4DBDB2B7" w14:textId="77777777" w:rsidR="00584CCF" w:rsidRPr="00215F61" w:rsidRDefault="00E23C4E" w:rsidP="00584CCF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hyperlink r:id="rId10" w:history="1">
        <w:r w:rsidR="00584CCF" w:rsidRPr="00215F61">
          <w:rPr>
            <w:rStyle w:val="a5"/>
            <w:rFonts w:ascii="微软雅黑" w:eastAsia="微软雅黑" w:hAnsi="微软雅黑" w:cs="Arial" w:hint="eastAsia"/>
            <w:sz w:val="21"/>
            <w:szCs w:val="21"/>
          </w:rPr>
          <w:t>https://creativecommons.org/licenses/by-nc-nd/4.0/</w:t>
        </w:r>
      </w:hyperlink>
    </w:p>
    <w:p w14:paraId="017E0022" w14:textId="77777777" w:rsidR="00D76A0B" w:rsidRPr="00215F61" w:rsidRDefault="00584CCF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lastRenderedPageBreak/>
        <w:t>3</w:t>
      </w:r>
      <w:r w:rsidR="00D76A0B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、本刊</w:t>
      </w:r>
      <w:r w:rsidR="007208EF" w:rsidRPr="00215F61">
        <w:rPr>
          <w:rFonts w:ascii="微软雅黑" w:eastAsia="微软雅黑" w:hAnsi="微软雅黑" w:cs="Arial"/>
          <w:color w:val="333333"/>
          <w:sz w:val="21"/>
          <w:szCs w:val="21"/>
        </w:rPr>
        <w:t>2021</w:t>
      </w:r>
      <w:r w:rsidR="00D76A0B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年更名</w:t>
      </w:r>
      <w:r w:rsidR="006A7CBC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为《</w:t>
      </w:r>
      <w:r w:rsidR="006A7CBC" w:rsidRPr="00215F61">
        <w:rPr>
          <w:rFonts w:ascii="微软雅黑" w:eastAsia="微软雅黑" w:hAnsi="微软雅黑" w:cs="Arial"/>
          <w:color w:val="333333"/>
          <w:sz w:val="21"/>
          <w:szCs w:val="21"/>
        </w:rPr>
        <w:t>地球与行星物理论评（中英文）</w:t>
      </w:r>
      <w:r w:rsidR="006A7CBC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》</w:t>
      </w:r>
      <w:r w:rsidR="00D76A0B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后所有期刊文章都进行了数字化存档，期刊网站上均可搜索下载。</w:t>
      </w:r>
      <w:r w:rsidR="006A7CBC" w:rsidRPr="00215F61">
        <w:rPr>
          <w:rFonts w:ascii="微软雅黑" w:eastAsia="微软雅黑" w:hAnsi="微软雅黑" w:cs="Arial"/>
          <w:color w:val="333333"/>
          <w:sz w:val="21"/>
          <w:szCs w:val="21"/>
        </w:rPr>
        <w:t>2012-2020</w:t>
      </w:r>
      <w:r w:rsidR="006A7CBC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年《地震译丛》文章都进行了数字化存档，可在本网站“过刊浏览”板块浏览下载。</w:t>
      </w:r>
      <w:r w:rsidR="00D76A0B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每期刊物的纸质版及电子版均在编辑部留有存档。为了保证数据安全，所有信息也在编辑部进行了备份。其他所有相关材料，例如作者提交论文时提供的额外信息及表格，</w:t>
      </w:r>
      <w:bookmarkStart w:id="1" w:name="_GoBack"/>
      <w:bookmarkEnd w:id="1"/>
      <w:r w:rsidR="00D76A0B"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均在编辑部留有存档。</w:t>
      </w:r>
    </w:p>
    <w:p w14:paraId="59D7D02C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rStyle w:val="a4"/>
          <w:rFonts w:ascii="微软雅黑" w:eastAsia="微软雅黑" w:hAnsi="微软雅黑"/>
        </w:rPr>
      </w:pPr>
    </w:p>
    <w:p w14:paraId="475A0E30" w14:textId="77777777" w:rsidR="00D76A0B" w:rsidRPr="00215F61" w:rsidRDefault="006A7CBC" w:rsidP="00112247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Style w:val="a4"/>
          <w:rFonts w:ascii="微软雅黑" w:eastAsia="微软雅黑" w:hAnsi="微软雅黑" w:cs="Arial" w:hint="eastAsia"/>
          <w:color w:val="333333"/>
        </w:rPr>
        <w:t>六</w:t>
      </w:r>
      <w:r w:rsidR="00D76A0B" w:rsidRPr="00215F61">
        <w:rPr>
          <w:rStyle w:val="a4"/>
          <w:rFonts w:ascii="微软雅黑" w:eastAsia="微软雅黑" w:hAnsi="微软雅黑" w:cs="Arial"/>
          <w:color w:val="333333"/>
        </w:rPr>
        <w:t>、本刊联系方式</w:t>
      </w:r>
    </w:p>
    <w:p w14:paraId="64DF2373" w14:textId="77777777" w:rsidR="00526BF1" w:rsidRPr="00215F61" w:rsidRDefault="00526BF1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Fonts w:ascii="微软雅黑" w:eastAsia="微软雅黑" w:hAnsi="微软雅黑" w:cs="Arial" w:hint="eastAsia"/>
          <w:color w:val="333333"/>
          <w:sz w:val="21"/>
          <w:szCs w:val="21"/>
        </w:rPr>
        <w:t>联系人：</w:t>
      </w:r>
    </w:p>
    <w:p w14:paraId="5F5FCEB6" w14:textId="77777777" w:rsidR="00526BF1" w:rsidRPr="00215F61" w:rsidRDefault="00526BF1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朱玉萍 E-mail：</w:t>
      </w:r>
      <w:hyperlink r:id="rId11" w:history="1">
        <w:r w:rsidRPr="00215F61">
          <w:rPr>
            <w:rStyle w:val="a5"/>
            <w:rFonts w:ascii="微软雅黑" w:eastAsia="微软雅黑" w:hAnsi="微软雅黑" w:cs="Arial"/>
            <w:sz w:val="21"/>
            <w:szCs w:val="21"/>
          </w:rPr>
          <w:t>dqyxx@cea-igp.ac.cn</w:t>
        </w:r>
      </w:hyperlink>
    </w:p>
    <w:p w14:paraId="798A1772" w14:textId="77777777" w:rsidR="00526BF1" w:rsidRPr="00215F61" w:rsidRDefault="00526BF1" w:rsidP="00526BF1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贺    杨 E-mail：</w:t>
      </w:r>
      <w:hyperlink r:id="rId12" w:history="1">
        <w:r w:rsidRPr="00215F61">
          <w:rPr>
            <w:rStyle w:val="a5"/>
            <w:rFonts w:ascii="微软雅黑" w:eastAsia="微软雅黑" w:hAnsi="微软雅黑" w:cs="Arial"/>
            <w:sz w:val="21"/>
            <w:szCs w:val="21"/>
          </w:rPr>
          <w:t>heyang@cea-igp.ac.cn</w:t>
        </w:r>
      </w:hyperlink>
    </w:p>
    <w:p w14:paraId="41B26FDE" w14:textId="77777777" w:rsidR="004C11EF" w:rsidRPr="00215F61" w:rsidRDefault="004C11EF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通讯地址：北京市海淀区民族大学南路5号《地球与行星物理论评（中英文）》编辑部</w:t>
      </w:r>
    </w:p>
    <w:p w14:paraId="757A706F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邮编：100081</w:t>
      </w:r>
    </w:p>
    <w:p w14:paraId="75385BE4" w14:textId="77777777" w:rsidR="00D76A0B" w:rsidRPr="00215F61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Tel：010-6872 9337</w:t>
      </w:r>
    </w:p>
    <w:p w14:paraId="0E2A268D" w14:textId="77777777" w:rsidR="00D76A0B" w:rsidRPr="003074F4" w:rsidRDefault="00D76A0B" w:rsidP="00112247">
      <w:pPr>
        <w:pStyle w:val="a3"/>
        <w:shd w:val="clear" w:color="auto" w:fill="FFFFFF"/>
        <w:spacing w:before="150" w:beforeAutospacing="0" w:after="0" w:afterAutospacing="0" w:line="360" w:lineRule="auto"/>
        <w:ind w:firstLine="48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 w:rsidRPr="00215F61">
        <w:rPr>
          <w:rFonts w:ascii="微软雅黑" w:eastAsia="微软雅黑" w:hAnsi="微软雅黑" w:cs="Arial"/>
          <w:color w:val="333333"/>
          <w:sz w:val="21"/>
          <w:szCs w:val="21"/>
        </w:rPr>
        <w:t>网址：</w:t>
      </w:r>
      <w:hyperlink r:id="rId13" w:history="1">
        <w:r w:rsidRPr="00215F61">
          <w:rPr>
            <w:rStyle w:val="a5"/>
            <w:rFonts w:ascii="微软雅黑" w:eastAsia="微软雅黑" w:hAnsi="微软雅黑" w:cs="Arial"/>
            <w:color w:val="0070C0"/>
            <w:sz w:val="21"/>
            <w:szCs w:val="21"/>
          </w:rPr>
          <w:t>https://www.sjdz.org.cn/</w:t>
        </w:r>
      </w:hyperlink>
    </w:p>
    <w:p w14:paraId="0215B848" w14:textId="77777777" w:rsidR="002C4E7E" w:rsidRPr="003074F4" w:rsidRDefault="002C4E7E" w:rsidP="00112247">
      <w:pPr>
        <w:spacing w:line="360" w:lineRule="auto"/>
        <w:rPr>
          <w:rFonts w:ascii="微软雅黑" w:eastAsia="微软雅黑" w:hAnsi="微软雅黑"/>
        </w:rPr>
      </w:pPr>
    </w:p>
    <w:sectPr w:rsidR="002C4E7E" w:rsidRPr="00307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4B4F1" w14:textId="77777777" w:rsidR="00E23C4E" w:rsidRDefault="00E23C4E" w:rsidP="0079324B">
      <w:r>
        <w:separator/>
      </w:r>
    </w:p>
  </w:endnote>
  <w:endnote w:type="continuationSeparator" w:id="0">
    <w:p w14:paraId="650F8F3C" w14:textId="77777777" w:rsidR="00E23C4E" w:rsidRDefault="00E23C4E" w:rsidP="0079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D78D8" w14:textId="77777777" w:rsidR="00E23C4E" w:rsidRDefault="00E23C4E" w:rsidP="0079324B">
      <w:r>
        <w:separator/>
      </w:r>
    </w:p>
  </w:footnote>
  <w:footnote w:type="continuationSeparator" w:id="0">
    <w:p w14:paraId="595E5880" w14:textId="77777777" w:rsidR="00E23C4E" w:rsidRDefault="00E23C4E" w:rsidP="0079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34"/>
    <w:rsid w:val="000B4DCE"/>
    <w:rsid w:val="000C7223"/>
    <w:rsid w:val="000D0843"/>
    <w:rsid w:val="001042F0"/>
    <w:rsid w:val="00112247"/>
    <w:rsid w:val="001D5957"/>
    <w:rsid w:val="00215F61"/>
    <w:rsid w:val="002C4E7E"/>
    <w:rsid w:val="003074F4"/>
    <w:rsid w:val="003A2C7D"/>
    <w:rsid w:val="0046358B"/>
    <w:rsid w:val="004829E9"/>
    <w:rsid w:val="004C11EF"/>
    <w:rsid w:val="004D0DFC"/>
    <w:rsid w:val="00526BF1"/>
    <w:rsid w:val="00584CCF"/>
    <w:rsid w:val="006A7CBC"/>
    <w:rsid w:val="006C1F85"/>
    <w:rsid w:val="00715873"/>
    <w:rsid w:val="007208EF"/>
    <w:rsid w:val="00754034"/>
    <w:rsid w:val="007907FB"/>
    <w:rsid w:val="0079324B"/>
    <w:rsid w:val="0084029E"/>
    <w:rsid w:val="00912125"/>
    <w:rsid w:val="00953CCF"/>
    <w:rsid w:val="00A450C3"/>
    <w:rsid w:val="00A45B3C"/>
    <w:rsid w:val="00AA3530"/>
    <w:rsid w:val="00AD284A"/>
    <w:rsid w:val="00B50D4F"/>
    <w:rsid w:val="00BE6D2A"/>
    <w:rsid w:val="00C426AA"/>
    <w:rsid w:val="00CD31FE"/>
    <w:rsid w:val="00D05984"/>
    <w:rsid w:val="00D76A0B"/>
    <w:rsid w:val="00D8551B"/>
    <w:rsid w:val="00DB4CF8"/>
    <w:rsid w:val="00E16477"/>
    <w:rsid w:val="00E23C4E"/>
    <w:rsid w:val="00E6736A"/>
    <w:rsid w:val="00EA367B"/>
    <w:rsid w:val="00F6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91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A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6A0B"/>
    <w:rPr>
      <w:b/>
      <w:bCs/>
    </w:rPr>
  </w:style>
  <w:style w:type="character" w:styleId="a5">
    <w:name w:val="Hyperlink"/>
    <w:basedOn w:val="a0"/>
    <w:uiPriority w:val="99"/>
    <w:unhideWhenUsed/>
    <w:rsid w:val="00D76A0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6A0B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3A2C7D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3A2C7D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3A2C7D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3A2C7D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3A2C7D"/>
    <w:rPr>
      <w:b/>
      <w:bCs/>
    </w:rPr>
  </w:style>
  <w:style w:type="paragraph" w:styleId="a9">
    <w:name w:val="header"/>
    <w:basedOn w:val="a"/>
    <w:link w:val="Char1"/>
    <w:uiPriority w:val="99"/>
    <w:unhideWhenUsed/>
    <w:rsid w:val="00793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79324B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793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79324B"/>
    <w:rPr>
      <w:sz w:val="18"/>
      <w:szCs w:val="18"/>
    </w:rPr>
  </w:style>
  <w:style w:type="paragraph" w:styleId="ab">
    <w:name w:val="Revision"/>
    <w:hidden/>
    <w:uiPriority w:val="99"/>
    <w:semiHidden/>
    <w:rsid w:val="007907FB"/>
  </w:style>
  <w:style w:type="paragraph" w:styleId="ac">
    <w:name w:val="Balloon Text"/>
    <w:basedOn w:val="a"/>
    <w:link w:val="Char3"/>
    <w:uiPriority w:val="99"/>
    <w:semiHidden/>
    <w:unhideWhenUsed/>
    <w:rsid w:val="00F64331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F643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A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6A0B"/>
    <w:rPr>
      <w:b/>
      <w:bCs/>
    </w:rPr>
  </w:style>
  <w:style w:type="character" w:styleId="a5">
    <w:name w:val="Hyperlink"/>
    <w:basedOn w:val="a0"/>
    <w:uiPriority w:val="99"/>
    <w:unhideWhenUsed/>
    <w:rsid w:val="00D76A0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6A0B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3A2C7D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3A2C7D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3A2C7D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3A2C7D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3A2C7D"/>
    <w:rPr>
      <w:b/>
      <w:bCs/>
    </w:rPr>
  </w:style>
  <w:style w:type="paragraph" w:styleId="a9">
    <w:name w:val="header"/>
    <w:basedOn w:val="a"/>
    <w:link w:val="Char1"/>
    <w:uiPriority w:val="99"/>
    <w:unhideWhenUsed/>
    <w:rsid w:val="00793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79324B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793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79324B"/>
    <w:rPr>
      <w:sz w:val="18"/>
      <w:szCs w:val="18"/>
    </w:rPr>
  </w:style>
  <w:style w:type="paragraph" w:styleId="ab">
    <w:name w:val="Revision"/>
    <w:hidden/>
    <w:uiPriority w:val="99"/>
    <w:semiHidden/>
    <w:rsid w:val="007907FB"/>
  </w:style>
  <w:style w:type="paragraph" w:styleId="ac">
    <w:name w:val="Balloon Text"/>
    <w:basedOn w:val="a"/>
    <w:link w:val="Char3"/>
    <w:uiPriority w:val="99"/>
    <w:semiHidden/>
    <w:unhideWhenUsed/>
    <w:rsid w:val="00F64331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F643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qyxx@cea-igp.ac.cn" TargetMode="External"/><Relationship Id="rId13" Type="http://schemas.openxmlformats.org/officeDocument/2006/relationships/hyperlink" Target="http://www.sjdz.org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nuscripts.com.cn/dqyxxwllp" TargetMode="External"/><Relationship Id="rId12" Type="http://schemas.openxmlformats.org/officeDocument/2006/relationships/hyperlink" Target="mailto:heyang@cea-igp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qyxx@cea-igp.ac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nd/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qyxxlp@126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lipei1323@163.com</dc:creator>
  <cp:keywords/>
  <dc:description/>
  <cp:lastModifiedBy>MM</cp:lastModifiedBy>
  <cp:revision>6</cp:revision>
  <dcterms:created xsi:type="dcterms:W3CDTF">2022-11-15T01:39:00Z</dcterms:created>
  <dcterms:modified xsi:type="dcterms:W3CDTF">2023-04-12T07:21:00Z</dcterms:modified>
</cp:coreProperties>
</file>